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="00B27B2E" w:rsidRPr="00B27B2E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B27B2E" w:rsidRPr="008E7ECC">
          <w:rPr>
            <w:rStyle w:val="a9"/>
            <w:rFonts w:ascii="Tahoma" w:hAnsi="Tahoma" w:cs="Tahoma"/>
            <w:sz w:val="18"/>
            <w:szCs w:val="18"/>
          </w:rPr>
          <w:t>Федеральное казенное учреждение "Центр инженерно-технического обеспечения и вооружения УФСИН России по Республики Калмыкия"</w:t>
        </w:r>
      </w:fldSimple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9C2CA5" w:rsidRPr="00A03038" w:rsidTr="00437150">
        <w:trPr>
          <w:jc w:val="center"/>
        </w:trPr>
        <w:tc>
          <w:tcPr>
            <w:tcW w:w="2835" w:type="dxa"/>
            <w:vAlign w:val="center"/>
          </w:tcPr>
          <w:p w:rsidR="009C2CA5" w:rsidRPr="009C2CA5" w:rsidRDefault="009C2CA5" w:rsidP="009C2CA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6B6" w:rsidRDefault="00CD66B6" w:rsidP="00B37E31">
      <w:r>
        <w:separator/>
      </w:r>
    </w:p>
  </w:endnote>
  <w:endnote w:type="continuationSeparator" w:id="1">
    <w:p w:rsidR="00CD66B6" w:rsidRDefault="00CD66B6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D90F62" w:rsidRPr="00CD66B6">
            <w:rPr>
              <w:rFonts w:ascii="Tahoma" w:hAnsi="Tahoma" w:cs="Tahoma"/>
              <w:sz w:val="16"/>
              <w:szCs w:val="16"/>
            </w:rPr>
            <w:fldChar w:fldCharType="begin"/>
          </w:r>
          <w:r w:rsidRPr="00CD66B6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D90F62" w:rsidRPr="00CD66B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B27B2E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D90F62" w:rsidRPr="00CD66B6">
            <w:rPr>
              <w:rFonts w:ascii="Tahoma" w:hAnsi="Tahoma" w:cs="Tahoma"/>
              <w:sz w:val="16"/>
              <w:szCs w:val="16"/>
            </w:rPr>
            <w:fldChar w:fldCharType="end"/>
          </w:r>
          <w:r w:rsidRPr="00CD66B6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D90F62" w:rsidRPr="00CD66B6">
            <w:rPr>
              <w:rFonts w:ascii="Tahoma" w:hAnsi="Tahoma" w:cs="Tahoma"/>
              <w:sz w:val="16"/>
              <w:szCs w:val="16"/>
            </w:rPr>
            <w:fldChar w:fldCharType="begin"/>
          </w:r>
          <w:r w:rsidRPr="00CD66B6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D90F62" w:rsidRPr="00CD66B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B27B2E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D90F62" w:rsidRPr="00CD66B6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CD66B6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CD66B6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6B6" w:rsidRDefault="00CD66B6" w:rsidP="00B37E31">
      <w:r>
        <w:separator/>
      </w:r>
    </w:p>
  </w:footnote>
  <w:footnote w:type="continuationSeparator" w:id="1">
    <w:p w:rsidR="00CD66B6" w:rsidRDefault="00CD66B6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Управление Федеральной службы исполнения наказаний по Республике Калмыкия "/>
    <w:docVar w:name="fill_date" w:val="31.05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Управление Федеральной службы исполнения наказаний по Республике Калмыкия"/>
    <w:docVar w:name="sv_docs" w:val="1"/>
  </w:docVars>
  <w:rsids>
    <w:rsidRoot w:val="00CD66B6"/>
    <w:rsid w:val="0002033E"/>
    <w:rsid w:val="00056BFC"/>
    <w:rsid w:val="0007776A"/>
    <w:rsid w:val="00093D2E"/>
    <w:rsid w:val="000C5130"/>
    <w:rsid w:val="00160D86"/>
    <w:rsid w:val="00196135"/>
    <w:rsid w:val="001A7AC3"/>
    <w:rsid w:val="001B06AD"/>
    <w:rsid w:val="00237B32"/>
    <w:rsid w:val="002713B5"/>
    <w:rsid w:val="003A1C01"/>
    <w:rsid w:val="003A2259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C2CA5"/>
    <w:rsid w:val="009D6532"/>
    <w:rsid w:val="00A026A4"/>
    <w:rsid w:val="00A03038"/>
    <w:rsid w:val="00A567D1"/>
    <w:rsid w:val="00A96BA5"/>
    <w:rsid w:val="00B12F45"/>
    <w:rsid w:val="00B1405F"/>
    <w:rsid w:val="00B27B2E"/>
    <w:rsid w:val="00B3448B"/>
    <w:rsid w:val="00B37E31"/>
    <w:rsid w:val="00B5534B"/>
    <w:rsid w:val="00BA560A"/>
    <w:rsid w:val="00BD0A92"/>
    <w:rsid w:val="00C0355B"/>
    <w:rsid w:val="00C45714"/>
    <w:rsid w:val="00C93056"/>
    <w:rsid w:val="00CA2E96"/>
    <w:rsid w:val="00CC1921"/>
    <w:rsid w:val="00CD2568"/>
    <w:rsid w:val="00CD66B6"/>
    <w:rsid w:val="00D11966"/>
    <w:rsid w:val="00D5305D"/>
    <w:rsid w:val="00D90F62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9201-9E74-4ECD-99B9-B64C8D28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54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а</cp:lastModifiedBy>
  <cp:revision>4</cp:revision>
  <dcterms:created xsi:type="dcterms:W3CDTF">2019-07-02T09:20:00Z</dcterms:created>
  <dcterms:modified xsi:type="dcterms:W3CDTF">2019-12-19T08:00:00Z</dcterms:modified>
</cp:coreProperties>
</file>